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A73" w:rsidRDefault="001A3A73" w:rsidP="001A3A73">
      <w:pPr>
        <w:pStyle w:val="a7"/>
        <w:framePr w:hSpace="180" w:wrap="around" w:vAnchor="text" w:hAnchor="text" w:y="1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ED7D31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3028315" cy="8788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73" w:rsidRDefault="001A3A73" w:rsidP="001A3A73">
      <w:pPr>
        <w:pStyle w:val="a7"/>
        <w:framePr w:hSpace="180" w:wrap="around" w:vAnchor="text" w:hAnchor="text" w:y="1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ED7D31"/>
          <w:sz w:val="32"/>
          <w:szCs w:val="32"/>
          <w:lang w:eastAsia="en-US"/>
        </w:rPr>
      </w:pPr>
    </w:p>
    <w:p w:rsidR="00A57B94" w:rsidRDefault="00A57B94" w:rsidP="00A57B94">
      <w:pPr>
        <w:framePr w:hSpace="180" w:wrap="around" w:vAnchor="text" w:hAnchor="text" w:y="1"/>
        <w:spacing w:line="252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ED7D31"/>
          <w:sz w:val="28"/>
          <w:szCs w:val="28"/>
        </w:rPr>
        <w:t>Вниманию Агентов!</w:t>
      </w:r>
    </w:p>
    <w:p w:rsidR="00A57B94" w:rsidRDefault="00A57B94" w:rsidP="00A57B94">
      <w:pPr>
        <w:framePr w:hSpace="180" w:wrap="around" w:vAnchor="text" w:hAnchor="text" w:y="1"/>
        <w:spacing w:line="252" w:lineRule="auto"/>
        <w:jc w:val="center"/>
        <w:rPr>
          <w:sz w:val="28"/>
          <w:szCs w:val="28"/>
        </w:rPr>
      </w:pPr>
    </w:p>
    <w:p w:rsidR="00A57B94" w:rsidRDefault="00A57B94" w:rsidP="00A57B94">
      <w:pPr>
        <w:framePr w:hSpace="180" w:wrap="around" w:vAnchor="text" w:hAnchor="text" w:y="1"/>
        <w:spacing w:line="252" w:lineRule="auto"/>
        <w:jc w:val="center"/>
        <w:rPr>
          <w:rFonts w:ascii="Calibri" w:hAnsi="Calibri"/>
          <w:color w:val="1F497D"/>
        </w:rPr>
      </w:pPr>
    </w:p>
    <w:p w:rsidR="00A57B94" w:rsidRDefault="00A57B94" w:rsidP="00A57B94">
      <w:pPr>
        <w:framePr w:hSpace="180" w:wrap="around" w:vAnchor="text" w:hAnchor="text" w:y="1"/>
        <w:spacing w:line="252" w:lineRule="auto"/>
        <w:ind w:firstLine="709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Телеграмма MOWDUSU 101050/FEB23</w:t>
      </w:r>
    </w:p>
    <w:p w:rsidR="00A57B94" w:rsidRDefault="00A57B94" w:rsidP="00A57B94">
      <w:pPr>
        <w:framePr w:hSpace="180" w:wrap="around" w:vAnchor="text" w:hAnchor="text" w:y="1"/>
        <w:spacing w:line="252" w:lineRule="auto"/>
        <w:ind w:firstLine="709"/>
        <w:rPr>
          <w:rFonts w:ascii="Arial" w:hAnsi="Arial" w:cs="Arial"/>
          <w:color w:val="1F497D"/>
        </w:rPr>
      </w:pPr>
    </w:p>
    <w:p w:rsidR="00A57B94" w:rsidRDefault="00A57B94" w:rsidP="00A57B94">
      <w:pPr>
        <w:framePr w:hSpace="180" w:wrap="around" w:vAnchor="text" w:hAnchor="text" w:y="1"/>
        <w:spacing w:line="252" w:lineRule="auto"/>
        <w:ind w:firstLine="709"/>
        <w:rPr>
          <w:rFonts w:ascii="Arial" w:hAnsi="Arial" w:cs="Arial"/>
          <w:color w:val="1F497D"/>
        </w:rPr>
      </w:pPr>
    </w:p>
    <w:p w:rsidR="00A57B94" w:rsidRDefault="00A57B94" w:rsidP="00A57B94">
      <w:pPr>
        <w:framePr w:hSpace="180" w:wrap="around" w:vAnchor="text" w:hAnchor="text" w:y="1"/>
        <w:spacing w:line="252" w:lineRule="auto"/>
        <w:ind w:firstLine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Информируем, что для групповых бронирований, оформляемых на период повышенного спроса по прямым маршрутам с участками между пунктами Дальнего Востока (VVO, KHV, UUS, PKC, GDX) и Москвой, на которых установлены единые (плоские) тарифы, в период с 12 мая по 16 октября 2023 вводятся особые условия оформления авиабилетов:</w:t>
      </w:r>
    </w:p>
    <w:p w:rsidR="00A57B94" w:rsidRDefault="00A57B94" w:rsidP="00A57B94">
      <w:pPr>
        <w:framePr w:hSpace="180" w:wrap="around" w:vAnchor="text" w:hAnchor="text" w:y="1"/>
        <w:spacing w:line="252" w:lineRule="auto"/>
        <w:jc w:val="both"/>
        <w:rPr>
          <w:rFonts w:ascii="Arial" w:hAnsi="Arial" w:cs="Arial"/>
          <w:color w:val="1F497D"/>
        </w:rPr>
      </w:pPr>
    </w:p>
    <w:p w:rsidR="00A57B94" w:rsidRDefault="00A57B94" w:rsidP="00A57B94">
      <w:pPr>
        <w:framePr w:hSpace="180" w:wrap="around" w:vAnchor="text" w:hAnchor="text" w:y="1"/>
        <w:spacing w:line="252" w:lineRule="auto"/>
        <w:ind w:left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1.  Для групп, подтвержденных с 15 февраля 2023г, размер обеспечительного платежа составляет 50% от уровня конфиденциального тарифа за каждое подтвержденное место. </w:t>
      </w:r>
    </w:p>
    <w:p w:rsidR="00A57B94" w:rsidRDefault="00A57B94" w:rsidP="00A57B94">
      <w:pPr>
        <w:framePr w:hSpace="180" w:wrap="around" w:vAnchor="text" w:hAnchor="text" w:y="1"/>
        <w:spacing w:line="252" w:lineRule="auto"/>
        <w:ind w:left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2. Для бронирований, подтвержденных более чем за 45 дней до вылета, обеспечительный платеж должен быть внесен в течение 14 календарных дней после подтверждения мест.</w:t>
      </w:r>
    </w:p>
    <w:p w:rsidR="00A57B94" w:rsidRDefault="00A57B94" w:rsidP="00A57B94">
      <w:pPr>
        <w:pStyle w:val="a6"/>
        <w:framePr w:hSpace="180" w:wrap="around" w:vAnchor="text" w:hAnchor="text" w:y="1"/>
        <w:spacing w:line="252" w:lineRule="auto"/>
        <w:ind w:left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3. Для бронирований, подтвержденных за 45 и менее дней до вылета, обеспечительный платеж должен быть внесен в течение 5 банковских дней после подтверждения мест.</w:t>
      </w:r>
    </w:p>
    <w:p w:rsidR="00A57B94" w:rsidRDefault="00A57B94" w:rsidP="00A57B94">
      <w:pPr>
        <w:pStyle w:val="a6"/>
        <w:framePr w:hSpace="180" w:wrap="around" w:vAnchor="text" w:hAnchor="text" w:y="1"/>
        <w:spacing w:line="252" w:lineRule="auto"/>
        <w:ind w:left="0" w:firstLine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4.  Срок оформления авиабилетов – 14 дней до даты вылета.</w:t>
      </w:r>
    </w:p>
    <w:p w:rsidR="00A57B94" w:rsidRDefault="00A57B94" w:rsidP="00A57B94">
      <w:pPr>
        <w:pStyle w:val="a6"/>
        <w:framePr w:hSpace="180" w:wrap="around" w:vAnchor="text" w:hAnchor="text" w:y="1"/>
        <w:spacing w:line="252" w:lineRule="auto"/>
        <w:ind w:left="709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5. Остальные условия соответствую стандартным условиям оформления групповых перевозок.</w:t>
      </w:r>
    </w:p>
    <w:p w:rsidR="00A57B94" w:rsidRDefault="00A57B94" w:rsidP="00A57B94">
      <w:pPr>
        <w:pStyle w:val="a6"/>
        <w:framePr w:hSpace="180" w:wrap="around" w:vAnchor="text" w:hAnchor="text" w:y="1"/>
        <w:spacing w:line="252" w:lineRule="auto"/>
        <w:ind w:left="0" w:firstLine="709"/>
        <w:jc w:val="both"/>
        <w:rPr>
          <w:rFonts w:ascii="Arial" w:hAnsi="Arial" w:cs="Arial"/>
          <w:color w:val="1F497D"/>
          <w:lang w:eastAsia="en-US"/>
        </w:rPr>
      </w:pPr>
    </w:p>
    <w:p w:rsidR="00A57B94" w:rsidRDefault="00A57B94" w:rsidP="00A57B94">
      <w:pPr>
        <w:framePr w:hSpace="180" w:wrap="around" w:vAnchor="text" w:hAnchor="text" w:y="1"/>
        <w:jc w:val="both"/>
        <w:rPr>
          <w:rFonts w:ascii="Arial" w:hAnsi="Arial" w:cs="Arial"/>
          <w:color w:val="1F497D"/>
          <w:lang w:eastAsia="en-US"/>
        </w:rPr>
      </w:pPr>
      <w:r>
        <w:rPr>
          <w:rFonts w:ascii="Arial" w:hAnsi="Arial" w:cs="Arial"/>
          <w:color w:val="1F497D"/>
        </w:rPr>
        <w:t>С уважением,</w:t>
      </w:r>
    </w:p>
    <w:p w:rsidR="00A57B94" w:rsidRDefault="00A57B94" w:rsidP="00A57B94">
      <w:pPr>
        <w:framePr w:hSpace="180" w:wrap="around" w:vAnchor="text" w:hAnchor="text" w:y="1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1F497D"/>
        </w:rPr>
        <w:t>ПАО «Аэрофлот»</w:t>
      </w:r>
    </w:p>
    <w:p w:rsidR="001A3A73" w:rsidRDefault="001A3A73" w:rsidP="001A3A73">
      <w:pPr>
        <w:framePr w:hSpace="180" w:wrap="around" w:vAnchor="text" w:hAnchor="text" w:y="1"/>
        <w:rPr>
          <w:rFonts w:ascii="Calibri" w:hAnsi="Calibri" w:cs="Calibri"/>
          <w:color w:val="1F497D"/>
          <w:lang w:val="en-US"/>
        </w:rPr>
      </w:pPr>
      <w:bookmarkStart w:id="0" w:name="_GoBack"/>
      <w:bookmarkEnd w:id="0"/>
    </w:p>
    <w:p w:rsidR="00222843" w:rsidRDefault="00A9388C" w:rsidP="00653A3A">
      <w:pPr>
        <w:pStyle w:val="wordsection1"/>
        <w:spacing w:before="0" w:beforeAutospacing="0" w:after="0" w:afterAutospacing="0"/>
        <w:rPr>
          <w:lang w:eastAsia="zh-CN"/>
        </w:rPr>
      </w:pPr>
      <w:r w:rsidRPr="00A9388C">
        <w:rPr>
          <w:rFonts w:ascii="Arial" w:eastAsia="Times New Roman" w:hAnsi="Arial" w:cs="Arial"/>
          <w:b/>
          <w:bCs/>
          <w:color w:val="FFFFFF"/>
          <w:kern w:val="36"/>
          <w:sz w:val="20"/>
          <w:szCs w:val="20"/>
          <w:lang w:val="en-US"/>
        </w:rPr>
        <w:br/>
      </w:r>
    </w:p>
    <w:sectPr w:rsidR="00222843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94AB9"/>
    <w:multiLevelType w:val="hybridMultilevel"/>
    <w:tmpl w:val="085633D8"/>
    <w:lvl w:ilvl="0" w:tplc="2604ED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1A3A73"/>
    <w:rsid w:val="00222843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53A3A"/>
    <w:rsid w:val="0067423A"/>
    <w:rsid w:val="00937979"/>
    <w:rsid w:val="009B715D"/>
    <w:rsid w:val="00A46967"/>
    <w:rsid w:val="00A57B94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3A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rPr>
      <w:lang w:eastAsia="ru-RU"/>
    </w:rPr>
  </w:style>
  <w:style w:type="paragraph" w:styleId="a6">
    <w:name w:val="List Paragraph"/>
    <w:basedOn w:val="a"/>
    <w:uiPriority w:val="34"/>
    <w:qFormat/>
    <w:rsid w:val="00EB4EBE"/>
    <w:pPr>
      <w:ind w:left="720"/>
    </w:pPr>
  </w:style>
  <w:style w:type="paragraph" w:customStyle="1" w:styleId="wordsection1">
    <w:name w:val="wordsection1"/>
    <w:basedOn w:val="a"/>
    <w:uiPriority w:val="99"/>
    <w:rsid w:val="00653A3A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1A3A7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EAE2.A6F82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9</cp:revision>
  <dcterms:created xsi:type="dcterms:W3CDTF">2022-04-29T08:59:00Z</dcterms:created>
  <dcterms:modified xsi:type="dcterms:W3CDTF">2023-02-16T07:30:00Z</dcterms:modified>
</cp:coreProperties>
</file>